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07888934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AVISO DE DISPENSA </w:t>
      </w:r>
      <w:r w:rsidR="00581FC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PRESENCIAL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</w:t>
      </w:r>
      <w:r w:rsidR="006D46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</w:t>
      </w:r>
      <w:r w:rsidR="0087339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10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6D46EB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5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11C79C4C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Pr="00DB58D7">
        <w:rPr>
          <w:rFonts w:ascii="Verdana" w:hAnsi="Verdana"/>
          <w:b w:val="0"/>
          <w:sz w:val="20"/>
          <w:szCs w:val="20"/>
        </w:rPr>
        <w:t xml:space="preserve"> </w:t>
      </w:r>
      <w:bookmarkStart w:id="0" w:name="_Hlk195190750"/>
      <w:r w:rsidR="00873398" w:rsidRPr="00873398">
        <w:rPr>
          <w:rFonts w:ascii="Verdana" w:hAnsi="Verdana"/>
          <w:b w:val="0"/>
          <w:bCs/>
          <w:color w:val="auto"/>
          <w:sz w:val="20"/>
          <w:szCs w:val="20"/>
        </w:rPr>
        <w:t xml:space="preserve">Contratação de empresa para elaboração e execução de projeto técnico, elétrico com emissão de </w:t>
      </w:r>
      <w:proofErr w:type="spellStart"/>
      <w:r w:rsidR="00873398" w:rsidRPr="00873398">
        <w:rPr>
          <w:rFonts w:ascii="Verdana" w:hAnsi="Verdana"/>
          <w:b w:val="0"/>
          <w:bCs/>
          <w:color w:val="auto"/>
          <w:sz w:val="20"/>
          <w:szCs w:val="20"/>
        </w:rPr>
        <w:t>ART’s</w:t>
      </w:r>
      <w:proofErr w:type="spellEnd"/>
      <w:r w:rsidR="00873398" w:rsidRPr="00873398">
        <w:rPr>
          <w:rFonts w:ascii="Verdana" w:hAnsi="Verdana"/>
          <w:b w:val="0"/>
          <w:bCs/>
          <w:color w:val="auto"/>
          <w:sz w:val="20"/>
          <w:szCs w:val="20"/>
        </w:rPr>
        <w:t>, instalação provisória de energia de alta e baixa tensão, aprovada junto à concessionária Empresa Luz e Força Santa Maria (ELFSM) em  áreas disponíveis dentro das dependências da Área de Eventos da Cooabriel</w:t>
      </w:r>
      <w:r w:rsidR="00873398" w:rsidRPr="00873398">
        <w:rPr>
          <w:rFonts w:ascii="Verdana" w:hAnsi="Verdana"/>
          <w:b w:val="0"/>
          <w:bCs/>
          <w:iCs/>
          <w:color w:val="auto"/>
          <w:sz w:val="20"/>
          <w:szCs w:val="20"/>
        </w:rPr>
        <w:t xml:space="preserve"> (Rodovia ES 137, Córrego São Gabriel), durante os festejos em comemoração aos 62 anos de Emancipação Político Administrativo do Município de São Gabriel da Palha/ES, entre os dias 15, 16, 17 e 18 de maio de 2025, em atendimento a Secretaria Municipal de Cultura e Arte</w:t>
      </w:r>
      <w:bookmarkEnd w:id="0"/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418" w:type="dxa"/>
        <w:tblInd w:w="8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0"/>
        <w:gridCol w:w="4757"/>
        <w:gridCol w:w="993"/>
        <w:gridCol w:w="1275"/>
        <w:gridCol w:w="1493"/>
      </w:tblGrid>
      <w:tr w:rsidR="00873398" w:rsidRPr="00352570" w14:paraId="51330354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1F8FD2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bookmarkStart w:id="1" w:name="_Hlk195190767"/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8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D4F2A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</w:tr>
      <w:tr w:rsidR="00873398" w:rsidRPr="00352570" w14:paraId="5C9AC115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39E22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85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A6586A" w14:textId="77777777" w:rsidR="00873398" w:rsidRPr="00352570" w:rsidRDefault="00873398" w:rsidP="00A416CF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 xml:space="preserve">Contratação de empresa para elaboração e execução de projeto técnico, elétrico com emissão de </w:t>
            </w:r>
            <w:proofErr w:type="spellStart"/>
            <w:r w:rsidRPr="00352570">
              <w:rPr>
                <w:rFonts w:ascii="Verdana" w:hAnsi="Verdana" w:cs="Arial"/>
                <w:sz w:val="20"/>
                <w:szCs w:val="20"/>
              </w:rPr>
              <w:t>art’s</w:t>
            </w:r>
            <w:proofErr w:type="spellEnd"/>
            <w:r w:rsidRPr="00352570">
              <w:rPr>
                <w:rFonts w:ascii="Verdana" w:hAnsi="Verdana" w:cs="Arial"/>
                <w:sz w:val="20"/>
                <w:szCs w:val="20"/>
              </w:rPr>
              <w:t>, instalação provisória de energia de alta e baixa tensão, aprovada junto à concessionária Empresa Luz e Força Santa Maria (ELFSM), para atender as festividades de comemoração dos 62 anos de emancipação político administrativo de São Gabriel da Palha, a ser realizada na Área de Eventos da Cooabriel (Rodovia, es 137, Córrego São Gabriel) nos dias 15 a 18 de maio do corrente ano, com fornecimento de cabos, de baixa e alta tensão, 12 postes m11, instalação de caixa de passagem e medição, disponibilização e instalação de refletores de led com capacidade igual ou superior a 800w na quantidade de 20, cabos específicos para instalação de transformador e todo material necessário para execução do serviço, bem como disponibilização de equipe de plantão, que deve permanecer durante a realização de todo o evento no local, para atender as demandas que possam surgir, conforme mapa do evento e indicação das áreas abaixo:</w:t>
            </w:r>
          </w:p>
        </w:tc>
      </w:tr>
      <w:tr w:rsidR="00873398" w:rsidRPr="00352570" w14:paraId="437B8F32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E3605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B2D2A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8BD0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05F16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Área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CB57E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Área total</w:t>
            </w:r>
          </w:p>
        </w:tc>
      </w:tr>
      <w:tr w:rsidR="00873398" w:rsidRPr="00352570" w14:paraId="7CCBCD44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144B5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25C1E6" w14:textId="77777777" w:rsidR="00873398" w:rsidRPr="00352570" w:rsidRDefault="00873398" w:rsidP="00A416CF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Área destinada a camarotes (dividida em 2 pavimentos)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C6EFE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60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AE953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6,60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261A4D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396,00 m²</w:t>
            </w:r>
          </w:p>
        </w:tc>
      </w:tr>
      <w:tr w:rsidR="00873398" w:rsidRPr="00352570" w14:paraId="7F4657F2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EACFB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8ED5A7" w14:textId="77777777" w:rsidR="00873398" w:rsidRPr="00352570" w:rsidRDefault="00873398" w:rsidP="00A416CF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Barracas de drinks (lado 01)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A7318D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4A572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36,00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BDB3B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180,00 m²</w:t>
            </w:r>
          </w:p>
        </w:tc>
      </w:tr>
      <w:tr w:rsidR="00873398" w:rsidRPr="00352570" w14:paraId="16ED5A0A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A8E64F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98473C" w14:textId="77777777" w:rsidR="00873398" w:rsidRPr="00352570" w:rsidRDefault="00873398" w:rsidP="00A416CF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Barraca de bebidas (cerveja, água, refrigerante e suco)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F176CD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67848B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549BE5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27,00 m²</w:t>
            </w:r>
          </w:p>
        </w:tc>
      </w:tr>
      <w:tr w:rsidR="00873398" w:rsidRPr="00352570" w14:paraId="44FC5AF7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A3EDCD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6A5D7" w14:textId="77777777" w:rsidR="00873398" w:rsidRPr="00352570" w:rsidRDefault="00873398" w:rsidP="00A416CF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Barraca de bebidas (cerveja, água, refrigerante e suco)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5172D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6ECBE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5153C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27,00 m²</w:t>
            </w:r>
          </w:p>
        </w:tc>
      </w:tr>
      <w:tr w:rsidR="00873398" w:rsidRPr="00352570" w14:paraId="38CCCF4A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3A8A1A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D0CF28" w14:textId="77777777" w:rsidR="00873398" w:rsidRPr="00352570" w:rsidRDefault="00873398" w:rsidP="00A416CF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Barracas de drinks (lado 02)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A7DE7C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03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F3AA6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36,00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9E46D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180,00 m²</w:t>
            </w:r>
          </w:p>
        </w:tc>
      </w:tr>
      <w:tr w:rsidR="00873398" w:rsidRPr="00352570" w14:paraId="3368F2AF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90B5F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60BE9" w14:textId="77777777" w:rsidR="00873398" w:rsidRPr="00352570" w:rsidRDefault="00873398" w:rsidP="00A416CF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Barracas destinadas a praça de alimentação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B3BFAA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05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CCA451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100,00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87CCF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500,00 m²</w:t>
            </w:r>
          </w:p>
        </w:tc>
      </w:tr>
      <w:tr w:rsidR="00873398" w:rsidRPr="00352570" w14:paraId="56E6EEE2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2E330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28A72" w14:textId="77777777" w:rsidR="00873398" w:rsidRPr="00352570" w:rsidRDefault="00873398" w:rsidP="00A416CF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Barracas de alimentação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6015E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10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F57B4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9,00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446517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90,00 m²</w:t>
            </w:r>
          </w:p>
        </w:tc>
      </w:tr>
      <w:tr w:rsidR="00873398" w:rsidRPr="00352570" w14:paraId="6B31A508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673189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E44204" w14:textId="77777777" w:rsidR="00873398" w:rsidRPr="00352570" w:rsidRDefault="00873398" w:rsidP="00A416CF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Área destinada ao parque de diversões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56700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01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D32C9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1.000,00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1FCF3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1.000,00 m²</w:t>
            </w:r>
          </w:p>
        </w:tc>
      </w:tr>
      <w:tr w:rsidR="00873398" w:rsidRPr="00352570" w14:paraId="4729BCF5" w14:textId="77777777" w:rsidTr="00A416CF">
        <w:trPr>
          <w:trHeight w:val="269"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951896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D23DB" w14:textId="77777777" w:rsidR="00873398" w:rsidRPr="00352570" w:rsidRDefault="00873398" w:rsidP="00A416CF">
            <w:pPr>
              <w:widowControl w:val="0"/>
              <w:contextualSpacing/>
              <w:jc w:val="both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Área destinada camarins e central da equipe de trabalho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581F1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01 und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6DE47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75,00 m²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A40EF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sz w:val="20"/>
                <w:szCs w:val="20"/>
              </w:rPr>
              <w:t>75,00 m²</w:t>
            </w:r>
            <w:bookmarkStart w:id="2" w:name="_Hlk161743951"/>
            <w:bookmarkEnd w:id="2"/>
          </w:p>
        </w:tc>
      </w:tr>
      <w:tr w:rsidR="00873398" w:rsidRPr="00352570" w14:paraId="4B0B140C" w14:textId="77777777" w:rsidTr="00A416CF">
        <w:trPr>
          <w:trHeight w:val="269"/>
        </w:trPr>
        <w:tc>
          <w:tcPr>
            <w:tcW w:w="9418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42DC53" w14:textId="77777777" w:rsidR="00873398" w:rsidRPr="00352570" w:rsidRDefault="00873398" w:rsidP="00A416CF">
            <w:pPr>
              <w:widowControl w:val="0"/>
              <w:contextualSpacing/>
              <w:jc w:val="center"/>
              <w:rPr>
                <w:rFonts w:ascii="Verdana" w:hAnsi="Verdana"/>
                <w:sz w:val="20"/>
                <w:szCs w:val="20"/>
              </w:rPr>
            </w:pPr>
            <w:r w:rsidRPr="00352570">
              <w:rPr>
                <w:rFonts w:ascii="Verdana" w:hAnsi="Verdana" w:cs="Arial"/>
                <w:b/>
                <w:bCs/>
                <w:sz w:val="20"/>
                <w:szCs w:val="20"/>
              </w:rPr>
              <w:t>VALOR TOTAL ESTIMADO: R$ 125.000,00 (cento e vinte e cinco mil reais)</w:t>
            </w:r>
          </w:p>
        </w:tc>
      </w:tr>
      <w:bookmarkEnd w:id="1"/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lastRenderedPageBreak/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9C2BD34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5901BBF8" w14:textId="77777777" w:rsidR="00B04051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DB58D7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7679D" w14:textId="77777777" w:rsidR="004B7372" w:rsidRDefault="004B7372">
      <w:pPr>
        <w:spacing w:after="0" w:line="240" w:lineRule="auto"/>
      </w:pPr>
      <w:r>
        <w:separator/>
      </w:r>
    </w:p>
  </w:endnote>
  <w:endnote w:type="continuationSeparator" w:id="0">
    <w:p w14:paraId="78ED71EF" w14:textId="77777777" w:rsidR="004B7372" w:rsidRDefault="004B7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1EA9E" w14:textId="77777777" w:rsidR="004B7372" w:rsidRDefault="004B7372">
      <w:pPr>
        <w:spacing w:after="0" w:line="240" w:lineRule="auto"/>
      </w:pPr>
      <w:r>
        <w:separator/>
      </w:r>
    </w:p>
  </w:footnote>
  <w:footnote w:type="continuationSeparator" w:id="0">
    <w:p w14:paraId="6811D5BB" w14:textId="77777777" w:rsidR="004B7372" w:rsidRDefault="004B73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106826"/>
    <w:rsid w:val="00132615"/>
    <w:rsid w:val="00162338"/>
    <w:rsid w:val="00180BA9"/>
    <w:rsid w:val="0019025B"/>
    <w:rsid w:val="001D0DB3"/>
    <w:rsid w:val="00216F58"/>
    <w:rsid w:val="00286969"/>
    <w:rsid w:val="002E60C9"/>
    <w:rsid w:val="00321446"/>
    <w:rsid w:val="00477218"/>
    <w:rsid w:val="004B5885"/>
    <w:rsid w:val="004B7372"/>
    <w:rsid w:val="00581FC9"/>
    <w:rsid w:val="00591CE2"/>
    <w:rsid w:val="005A2FB7"/>
    <w:rsid w:val="005A3752"/>
    <w:rsid w:val="006D46EB"/>
    <w:rsid w:val="007546E7"/>
    <w:rsid w:val="007B0596"/>
    <w:rsid w:val="007C74E3"/>
    <w:rsid w:val="00831E4B"/>
    <w:rsid w:val="00835579"/>
    <w:rsid w:val="00846C71"/>
    <w:rsid w:val="00865548"/>
    <w:rsid w:val="00873398"/>
    <w:rsid w:val="008934C3"/>
    <w:rsid w:val="008D5B17"/>
    <w:rsid w:val="008D7EFB"/>
    <w:rsid w:val="00913F93"/>
    <w:rsid w:val="00942E96"/>
    <w:rsid w:val="009A39A7"/>
    <w:rsid w:val="00AD343F"/>
    <w:rsid w:val="00AF58D5"/>
    <w:rsid w:val="00B04051"/>
    <w:rsid w:val="00B9564C"/>
    <w:rsid w:val="00BB6BF1"/>
    <w:rsid w:val="00C5038B"/>
    <w:rsid w:val="00C56EC1"/>
    <w:rsid w:val="00D11D61"/>
    <w:rsid w:val="00D4381D"/>
    <w:rsid w:val="00D76123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631</Words>
  <Characters>3411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42</cp:revision>
  <cp:lastPrinted>2024-04-01T16:51:00Z</cp:lastPrinted>
  <dcterms:created xsi:type="dcterms:W3CDTF">2024-02-06T14:35:00Z</dcterms:created>
  <dcterms:modified xsi:type="dcterms:W3CDTF">2025-04-10T18:21:00Z</dcterms:modified>
  <dc:language>pt-BR</dc:language>
</cp:coreProperties>
</file>